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A01FD" w14:textId="77777777" w:rsidR="006F2DDC" w:rsidRPr="00BF7FCD" w:rsidRDefault="006F2D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F2DDC" w:rsidRPr="00BF7FCD" w14:paraId="543F44ED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47B2B78" w14:textId="77777777" w:rsidR="006F2DDC" w:rsidRPr="00BF7FCD" w:rsidRDefault="006F2DDC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F2DDC" w:rsidRPr="00BF7FCD" w14:paraId="0EDF9938" w14:textId="77777777">
        <w:trPr>
          <w:trHeight w:val="290"/>
        </w:trPr>
        <w:tc>
          <w:tcPr>
            <w:tcW w:w="5167" w:type="dxa"/>
          </w:tcPr>
          <w:p w14:paraId="1A4429FE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BAC59" w14:textId="77777777" w:rsidR="006F2DDC" w:rsidRPr="00BF7FCD" w:rsidRDefault="00C7679D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BF7FC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Pediatric Research</w:t>
              </w:r>
            </w:hyperlink>
            <w:r w:rsidRPr="00BF7FC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F2DDC" w:rsidRPr="00BF7FCD" w14:paraId="14E6B52A" w14:textId="77777777">
        <w:trPr>
          <w:trHeight w:val="290"/>
        </w:trPr>
        <w:tc>
          <w:tcPr>
            <w:tcW w:w="5167" w:type="dxa"/>
          </w:tcPr>
          <w:p w14:paraId="3305A660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C9114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Ms_AJPR_147088</w:t>
            </w:r>
          </w:p>
        </w:tc>
      </w:tr>
      <w:tr w:rsidR="006F2DDC" w:rsidRPr="00BF7FCD" w14:paraId="292F1B82" w14:textId="77777777">
        <w:trPr>
          <w:trHeight w:val="650"/>
        </w:trPr>
        <w:tc>
          <w:tcPr>
            <w:tcW w:w="5167" w:type="dxa"/>
          </w:tcPr>
          <w:p w14:paraId="71C0BA56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96A49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Thinking at a spinal level ?- A novel case of Longitudinal Myelopathy as first presentation of NPSLE in a child</w:t>
            </w:r>
          </w:p>
        </w:tc>
      </w:tr>
      <w:tr w:rsidR="006F2DDC" w:rsidRPr="00BF7FCD" w14:paraId="71395531" w14:textId="77777777">
        <w:trPr>
          <w:trHeight w:val="332"/>
        </w:trPr>
        <w:tc>
          <w:tcPr>
            <w:tcW w:w="5167" w:type="dxa"/>
          </w:tcPr>
          <w:p w14:paraId="0F3F0B6B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5BC66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Case Report    </w:t>
            </w:r>
          </w:p>
        </w:tc>
      </w:tr>
    </w:tbl>
    <w:p w14:paraId="3F862539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184EDACB" w14:textId="77777777" w:rsidR="006F2DDC" w:rsidRPr="00BF7FCD" w:rsidRDefault="006F2DDC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F2DDC" w:rsidRPr="00BF7FCD" w14:paraId="5FCEB587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242C647B" w14:textId="77777777" w:rsidR="006F2DDC" w:rsidRPr="00BF7FCD" w:rsidRDefault="00C7679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F7FC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F7FCD">
              <w:rPr>
                <w:rFonts w:ascii="Arial" w:eastAsia="Times New Roman" w:hAnsi="Arial" w:cs="Arial"/>
              </w:rPr>
              <w:t xml:space="preserve"> Comments</w:t>
            </w:r>
          </w:p>
          <w:p w14:paraId="56178824" w14:textId="77777777" w:rsidR="006F2DDC" w:rsidRPr="00BF7FCD" w:rsidRDefault="006F2D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DDC" w:rsidRPr="00BF7FCD" w14:paraId="40D71BB0" w14:textId="77777777">
        <w:tc>
          <w:tcPr>
            <w:tcW w:w="5351" w:type="dxa"/>
          </w:tcPr>
          <w:p w14:paraId="1816DDD4" w14:textId="77777777" w:rsidR="006F2DDC" w:rsidRPr="00BF7FCD" w:rsidRDefault="006F2DD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048C311" w14:textId="77777777" w:rsidR="006F2DDC" w:rsidRPr="00BF7FCD" w:rsidRDefault="00C7679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F7FCD">
              <w:rPr>
                <w:rFonts w:ascii="Arial" w:eastAsia="Times New Roman" w:hAnsi="Arial" w:cs="Arial"/>
              </w:rPr>
              <w:t>Reviewer’s comment</w:t>
            </w:r>
          </w:p>
          <w:p w14:paraId="42702DBB" w14:textId="77777777" w:rsidR="006F2DDC" w:rsidRPr="00BF7FCD" w:rsidRDefault="00C7679D">
            <w:pPr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4972E81" w14:textId="77777777" w:rsidR="006F2DDC" w:rsidRPr="00BF7FCD" w:rsidRDefault="006F2D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6E00752" w14:textId="77777777" w:rsidR="006F2DDC" w:rsidRPr="00BF7FCD" w:rsidRDefault="00C7679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F7FC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B85A351" w14:textId="77777777" w:rsidR="006F2DDC" w:rsidRPr="00BF7FCD" w:rsidRDefault="006F2DD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F2DDC" w:rsidRPr="00BF7FCD" w14:paraId="762B8EA4" w14:textId="77777777">
        <w:trPr>
          <w:trHeight w:val="1264"/>
        </w:trPr>
        <w:tc>
          <w:tcPr>
            <w:tcW w:w="5351" w:type="dxa"/>
          </w:tcPr>
          <w:p w14:paraId="174E10CC" w14:textId="77777777" w:rsidR="006F2DDC" w:rsidRPr="00BF7FCD" w:rsidRDefault="00C7679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8E71E21" w14:textId="77777777" w:rsidR="006F2DDC" w:rsidRPr="00BF7FCD" w:rsidRDefault="006F2DD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57B9E6C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>This study will benefit the neuroscientist, neurologist, psychiatrist and neurosurgeon</w:t>
            </w:r>
          </w:p>
        </w:tc>
        <w:tc>
          <w:tcPr>
            <w:tcW w:w="6442" w:type="dxa"/>
          </w:tcPr>
          <w:p w14:paraId="3279652F" w14:textId="4392B1F9" w:rsidR="006F2DDC" w:rsidRPr="00BF7FCD" w:rsidRDefault="00542AE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F7FCD">
              <w:rPr>
                <w:rFonts w:ascii="Arial" w:eastAsia="Times New Roman" w:hAnsi="Arial" w:cs="Arial"/>
                <w:b w:val="0"/>
              </w:rPr>
              <w:t>Thank you for the feedback</w:t>
            </w:r>
          </w:p>
        </w:tc>
      </w:tr>
      <w:tr w:rsidR="006F2DDC" w:rsidRPr="00BF7FCD" w14:paraId="125C7C2B" w14:textId="77777777">
        <w:trPr>
          <w:trHeight w:val="1262"/>
        </w:trPr>
        <w:tc>
          <w:tcPr>
            <w:tcW w:w="5351" w:type="dxa"/>
          </w:tcPr>
          <w:p w14:paraId="000C303A" w14:textId="77777777" w:rsidR="006F2DDC" w:rsidRPr="00BF7FCD" w:rsidRDefault="00C7679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EA2E447" w14:textId="77777777" w:rsidR="006F2DDC" w:rsidRPr="00BF7FCD" w:rsidRDefault="00C7679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A1C755F" w14:textId="77777777" w:rsidR="006F2DDC" w:rsidRPr="00BF7FCD" w:rsidRDefault="006F2DD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0CFB59F" w14:textId="77777777" w:rsidR="006F2DDC" w:rsidRPr="00BF7FCD" w:rsidRDefault="00C7679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>It is appropriate however I will suggest “</w:t>
            </w:r>
            <w:bookmarkStart w:id="0" w:name="_Hlk213343312"/>
            <w:r w:rsidRPr="00BF7FCD">
              <w:rPr>
                <w:rFonts w:ascii="Arial" w:hAnsi="Arial" w:cs="Arial"/>
                <w:sz w:val="20"/>
                <w:szCs w:val="20"/>
                <w:highlight w:val="green"/>
              </w:rPr>
              <w:t>Longitudinal Myelopathy as first presentation of NPSLE in a child</w:t>
            </w:r>
            <w:bookmarkEnd w:id="0"/>
            <w:r w:rsidRPr="00BF7FCD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2B777532" w14:textId="77777777" w:rsidR="006F2DDC" w:rsidRPr="00BF7FCD" w:rsidRDefault="006F2DD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0D7D03D" w14:textId="0C86D608" w:rsidR="006F2DDC" w:rsidRPr="00BF7FCD" w:rsidRDefault="00542AE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F7FCD">
              <w:rPr>
                <w:rFonts w:ascii="Arial" w:eastAsia="Times New Roman" w:hAnsi="Arial" w:cs="Arial"/>
                <w:b w:val="0"/>
              </w:rPr>
              <w:t>Your suggested title has been taken</w:t>
            </w:r>
          </w:p>
        </w:tc>
      </w:tr>
      <w:tr w:rsidR="006F2DDC" w:rsidRPr="00BF7FCD" w14:paraId="0BFA5C75" w14:textId="77777777">
        <w:trPr>
          <w:trHeight w:val="1262"/>
        </w:trPr>
        <w:tc>
          <w:tcPr>
            <w:tcW w:w="5351" w:type="dxa"/>
          </w:tcPr>
          <w:p w14:paraId="01144675" w14:textId="77777777" w:rsidR="006F2DDC" w:rsidRPr="00BF7FCD" w:rsidRDefault="00C7679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F7FC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01DF98E6" w14:textId="77777777" w:rsidR="006F2DDC" w:rsidRPr="00BF7FCD" w:rsidRDefault="006F2DD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9F97157" w14:textId="77777777" w:rsidR="006F2DDC" w:rsidRPr="00BF7FCD" w:rsidRDefault="00C7679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 xml:space="preserve">It is comprehensive </w:t>
            </w:r>
          </w:p>
        </w:tc>
        <w:tc>
          <w:tcPr>
            <w:tcW w:w="6442" w:type="dxa"/>
          </w:tcPr>
          <w:p w14:paraId="717E0E60" w14:textId="2D0DF55E" w:rsidR="006F2DDC" w:rsidRPr="00BF7FCD" w:rsidRDefault="00542AE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F7FCD">
              <w:rPr>
                <w:rFonts w:ascii="Arial" w:eastAsia="Times New Roman" w:hAnsi="Arial" w:cs="Arial"/>
                <w:b w:val="0"/>
              </w:rPr>
              <w:t>Okay</w:t>
            </w:r>
          </w:p>
        </w:tc>
      </w:tr>
      <w:tr w:rsidR="006F2DDC" w:rsidRPr="00BF7FCD" w14:paraId="5A532545" w14:textId="77777777">
        <w:trPr>
          <w:trHeight w:val="704"/>
        </w:trPr>
        <w:tc>
          <w:tcPr>
            <w:tcW w:w="5351" w:type="dxa"/>
          </w:tcPr>
          <w:p w14:paraId="1EB9B76B" w14:textId="77777777" w:rsidR="006F2DDC" w:rsidRPr="00BF7FCD" w:rsidRDefault="00C7679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F7FC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5BE3F37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 xml:space="preserve">It is scientifically correct </w:t>
            </w:r>
          </w:p>
        </w:tc>
        <w:tc>
          <w:tcPr>
            <w:tcW w:w="6442" w:type="dxa"/>
          </w:tcPr>
          <w:p w14:paraId="7E8BF56C" w14:textId="7E93B418" w:rsidR="006F2DDC" w:rsidRPr="00BF7FCD" w:rsidRDefault="00542AE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F7FCD">
              <w:rPr>
                <w:rFonts w:ascii="Arial" w:eastAsia="Times New Roman" w:hAnsi="Arial" w:cs="Arial"/>
                <w:b w:val="0"/>
              </w:rPr>
              <w:t>Thank you for stating that</w:t>
            </w:r>
          </w:p>
        </w:tc>
      </w:tr>
      <w:tr w:rsidR="006F2DDC" w:rsidRPr="00BF7FCD" w14:paraId="47B7308F" w14:textId="77777777">
        <w:trPr>
          <w:trHeight w:val="703"/>
        </w:trPr>
        <w:tc>
          <w:tcPr>
            <w:tcW w:w="5351" w:type="dxa"/>
          </w:tcPr>
          <w:p w14:paraId="42C9BDC7" w14:textId="77777777" w:rsidR="006F2DDC" w:rsidRPr="00BF7FCD" w:rsidRDefault="00C7679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08262D8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 xml:space="preserve">The references are sufficient for case reports </w:t>
            </w:r>
          </w:p>
        </w:tc>
        <w:tc>
          <w:tcPr>
            <w:tcW w:w="6442" w:type="dxa"/>
          </w:tcPr>
          <w:p w14:paraId="3516D35C" w14:textId="722CEAC8" w:rsidR="006F2DDC" w:rsidRPr="00BF7FCD" w:rsidRDefault="00542AE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F7FCD">
              <w:rPr>
                <w:rFonts w:ascii="Arial" w:eastAsia="Times New Roman" w:hAnsi="Arial" w:cs="Arial"/>
                <w:b w:val="0"/>
              </w:rPr>
              <w:t>Okay</w:t>
            </w:r>
          </w:p>
        </w:tc>
      </w:tr>
      <w:tr w:rsidR="006F2DDC" w:rsidRPr="00BF7FCD" w14:paraId="581E23FE" w14:textId="77777777">
        <w:trPr>
          <w:trHeight w:val="386"/>
        </w:trPr>
        <w:tc>
          <w:tcPr>
            <w:tcW w:w="5351" w:type="dxa"/>
          </w:tcPr>
          <w:p w14:paraId="59CECA5F" w14:textId="77777777" w:rsidR="006F2DDC" w:rsidRPr="00BF7FCD" w:rsidRDefault="00C7679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F7FCD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6D3671FB" w14:textId="77777777" w:rsidR="006F2DDC" w:rsidRPr="00BF7FCD" w:rsidRDefault="006F2D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CBF915C" w14:textId="77777777" w:rsidR="006F2DDC" w:rsidRPr="00BF7FCD" w:rsidRDefault="00C7679D">
            <w:pPr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 xml:space="preserve">The English is good enough </w:t>
            </w:r>
          </w:p>
        </w:tc>
        <w:tc>
          <w:tcPr>
            <w:tcW w:w="6442" w:type="dxa"/>
          </w:tcPr>
          <w:p w14:paraId="3C3854E8" w14:textId="1E11238A" w:rsidR="006F2DDC" w:rsidRPr="00BF7FCD" w:rsidRDefault="00542AEC">
            <w:pPr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F2DDC" w:rsidRPr="00BF7FCD" w14:paraId="359F5123" w14:textId="77777777">
        <w:trPr>
          <w:trHeight w:val="1178"/>
        </w:trPr>
        <w:tc>
          <w:tcPr>
            <w:tcW w:w="5351" w:type="dxa"/>
          </w:tcPr>
          <w:p w14:paraId="1757ADB4" w14:textId="77777777" w:rsidR="006F2DDC" w:rsidRPr="00BF7FCD" w:rsidRDefault="00C7679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F7FC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F7FCD">
              <w:rPr>
                <w:rFonts w:ascii="Arial" w:eastAsia="Times New Roman" w:hAnsi="Arial" w:cs="Arial"/>
              </w:rPr>
              <w:t xml:space="preserve"> </w:t>
            </w:r>
            <w:r w:rsidRPr="00BF7FCD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9AF917C" w14:textId="77777777" w:rsidR="006F2DDC" w:rsidRPr="00BF7FCD" w:rsidRDefault="006F2DD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F6CF345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  <w:highlight w:val="green"/>
              </w:rPr>
              <w:t>The conclusion is rather too watery.</w:t>
            </w:r>
          </w:p>
          <w:p w14:paraId="11BDAB3C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 xml:space="preserve">Author should develop the conclusion and give recommendation for diagnosis and treatment of similar illness in the universal community </w:t>
            </w:r>
          </w:p>
        </w:tc>
        <w:tc>
          <w:tcPr>
            <w:tcW w:w="6442" w:type="dxa"/>
          </w:tcPr>
          <w:p w14:paraId="345ED85E" w14:textId="34533779" w:rsidR="006F2DDC" w:rsidRPr="00BF7FCD" w:rsidRDefault="00542AEC">
            <w:pPr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</w:tbl>
    <w:p w14:paraId="3BF86E07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4A1D2DE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F235DB3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ACE67B4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B6D4FC3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B99D0D7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6EDC29E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A4FDA46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4759616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E0B779F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8F9005B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38F649F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F13FF21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F2DDC" w:rsidRPr="00BF7FCD" w14:paraId="1FE93CEB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6E2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BF7F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BF7FC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E8ADA66" w14:textId="77777777" w:rsidR="006F2DDC" w:rsidRPr="00BF7FCD" w:rsidRDefault="006F2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6F2DDC" w:rsidRPr="00BF7FCD" w14:paraId="1B8A16F3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2D03F" w14:textId="77777777" w:rsidR="006F2DDC" w:rsidRPr="00BF7FCD" w:rsidRDefault="006F2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E8AA" w14:textId="77777777" w:rsidR="006F2DDC" w:rsidRPr="00BF7FCD" w:rsidRDefault="00C7679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F7FCD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55698B30" w14:textId="77777777" w:rsidR="006F2DDC" w:rsidRPr="00BF7FCD" w:rsidRDefault="00C7679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F7FC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D0D8A93" w14:textId="77777777" w:rsidR="006F2DDC" w:rsidRPr="00BF7FCD" w:rsidRDefault="006F2DD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F2DDC" w:rsidRPr="00BF7FCD" w14:paraId="2DE2E9E2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F312F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452EA7CC" w14:textId="77777777" w:rsidR="006F2DDC" w:rsidRPr="00BF7FCD" w:rsidRDefault="006F2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82124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BF7FC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494C285C" w14:textId="77777777" w:rsidR="006F2DDC" w:rsidRPr="00BF7FCD" w:rsidRDefault="006F2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B539CD" w14:textId="77777777" w:rsidR="006F2DDC" w:rsidRPr="00BF7FCD" w:rsidRDefault="00C7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14:paraId="087721ED" w14:textId="77777777" w:rsidR="006F2DDC" w:rsidRPr="00BF7FCD" w:rsidRDefault="006F2D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5D3A44" w14:textId="77777777" w:rsidR="006F2DDC" w:rsidRPr="00BF7FCD" w:rsidRDefault="006F2D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1333E" w14:textId="571A122C" w:rsidR="006F2DDC" w:rsidRPr="00BF7FCD" w:rsidRDefault="00E419F3">
            <w:pPr>
              <w:rPr>
                <w:rFonts w:ascii="Arial" w:hAnsi="Arial" w:cs="Arial"/>
                <w:sz w:val="20"/>
                <w:szCs w:val="20"/>
              </w:rPr>
            </w:pPr>
            <w:r w:rsidRPr="00BF7FCD">
              <w:rPr>
                <w:rFonts w:ascii="Arial" w:hAnsi="Arial" w:cs="Arial"/>
                <w:sz w:val="20"/>
                <w:szCs w:val="20"/>
              </w:rPr>
              <w:t>Okay</w:t>
            </w:r>
          </w:p>
          <w:p w14:paraId="4967CAFB" w14:textId="77777777" w:rsidR="006F2DDC" w:rsidRPr="00BF7FCD" w:rsidRDefault="006F2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5334FC0" w14:textId="77777777" w:rsidR="006F2DDC" w:rsidRPr="00BF7FCD" w:rsidRDefault="006F2D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6F2DDC" w:rsidRPr="00BF7FC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33C8" w14:textId="77777777" w:rsidR="00983933" w:rsidRDefault="00983933">
      <w:r>
        <w:separator/>
      </w:r>
    </w:p>
  </w:endnote>
  <w:endnote w:type="continuationSeparator" w:id="0">
    <w:p w14:paraId="56E1ED75" w14:textId="77777777" w:rsidR="00983933" w:rsidRDefault="0098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A5906" w14:textId="77777777" w:rsidR="006F2DDC" w:rsidRDefault="00C7679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27C6" w14:textId="77777777" w:rsidR="00983933" w:rsidRDefault="00983933">
      <w:r>
        <w:separator/>
      </w:r>
    </w:p>
  </w:footnote>
  <w:footnote w:type="continuationSeparator" w:id="0">
    <w:p w14:paraId="566E73C8" w14:textId="77777777" w:rsidR="00983933" w:rsidRDefault="00983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DAD9" w14:textId="77777777" w:rsidR="006F2DDC" w:rsidRDefault="006F2DD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13C78A0" w14:textId="77777777" w:rsidR="006F2DDC" w:rsidRDefault="00C7679D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M0MDI2MjKwNLc0MjRX0lEKTi0uzszPAykwrAUA6KzDJCwAAAA="/>
  </w:docVars>
  <w:rsids>
    <w:rsidRoot w:val="006F2DDC"/>
    <w:rsid w:val="0008448A"/>
    <w:rsid w:val="00454FB0"/>
    <w:rsid w:val="00542AEC"/>
    <w:rsid w:val="00693DCE"/>
    <w:rsid w:val="006F2DDC"/>
    <w:rsid w:val="00983933"/>
    <w:rsid w:val="00AA5D33"/>
    <w:rsid w:val="00BE00E0"/>
    <w:rsid w:val="00BF7FCD"/>
    <w:rsid w:val="00C7679D"/>
    <w:rsid w:val="00CD09DD"/>
    <w:rsid w:val="00D94F6B"/>
    <w:rsid w:val="00E4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E09EA7"/>
  <w15:docId w15:val="{5569F8E0-0CA0-4F3E-9020-64ED3B2E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r.com/index.php/AJP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7</cp:revision>
  <dcterms:created xsi:type="dcterms:W3CDTF">2025-10-29T07:40:00Z</dcterms:created>
  <dcterms:modified xsi:type="dcterms:W3CDTF">2025-11-06T12:56:00Z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d7820fc7-06db-4995-8e0a-29fc6adad0cf</vt:lpwstr>
  </property>
</Properties>
</file>